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7B5" w:rsidRDefault="00CA1159" w:rsidP="00DB57B5">
      <w:pPr>
        <w:jc w:val="center"/>
        <w:rPr>
          <w:b/>
          <w:color w:val="FF0000"/>
          <w:sz w:val="28"/>
          <w:szCs w:val="28"/>
        </w:rPr>
      </w:pPr>
      <w:r>
        <w:rPr>
          <w:b/>
          <w:noProof/>
          <w:sz w:val="32"/>
          <w:szCs w:val="32"/>
          <w:u w:val="single"/>
        </w:rPr>
        <w:drawing>
          <wp:inline distT="0" distB="0" distL="0" distR="0" wp14:anchorId="24FA141D" wp14:editId="07777777">
            <wp:extent cx="5486400" cy="1000125"/>
            <wp:effectExtent l="0" t="0" r="0" b="9525"/>
            <wp:docPr id="9" name="Picture 9" descr="EFF Header w logo no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F Header w logo no ki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000125"/>
                    </a:xfrm>
                    <a:prstGeom prst="rect">
                      <a:avLst/>
                    </a:prstGeom>
                    <a:noFill/>
                    <a:ln>
                      <a:noFill/>
                    </a:ln>
                  </pic:spPr>
                </pic:pic>
              </a:graphicData>
            </a:graphic>
          </wp:inline>
        </w:drawing>
      </w:r>
    </w:p>
    <w:p w:rsidR="00DB57B5" w:rsidRDefault="00DB57B5" w:rsidP="00DB57B5">
      <w:pPr>
        <w:jc w:val="center"/>
        <w:rPr>
          <w:b/>
          <w:color w:val="FF0000"/>
          <w:sz w:val="28"/>
          <w:szCs w:val="28"/>
        </w:rPr>
      </w:pPr>
    </w:p>
    <w:p w:rsidR="00DB57B5" w:rsidRDefault="00DB57B5" w:rsidP="00DB57B5">
      <w:pPr>
        <w:jc w:val="center"/>
        <w:rPr>
          <w:b/>
          <w:color w:val="FF0000"/>
          <w:sz w:val="28"/>
          <w:szCs w:val="28"/>
        </w:rPr>
      </w:pPr>
    </w:p>
    <w:p w:rsidR="00DB57B5" w:rsidRPr="005536EE" w:rsidRDefault="00DB57B5" w:rsidP="00DB57B5">
      <w:pPr>
        <w:jc w:val="center"/>
        <w:rPr>
          <w:b/>
          <w:sz w:val="28"/>
          <w:szCs w:val="28"/>
          <w:u w:val="single"/>
        </w:rPr>
      </w:pPr>
      <w:r>
        <w:rPr>
          <w:b/>
          <w:sz w:val="28"/>
          <w:szCs w:val="28"/>
          <w:u w:val="single"/>
        </w:rPr>
        <w:t xml:space="preserve">Scholarship </w:t>
      </w:r>
      <w:r w:rsidRPr="005536EE">
        <w:rPr>
          <w:b/>
          <w:sz w:val="28"/>
          <w:szCs w:val="28"/>
          <w:u w:val="single"/>
        </w:rPr>
        <w:t>Application</w:t>
      </w:r>
    </w:p>
    <w:p w:rsidR="00DB57B5" w:rsidRDefault="00DB57B5" w:rsidP="00DB57B5"/>
    <w:p w:rsidR="00DB57B5" w:rsidRDefault="59A264FE" w:rsidP="00DB57B5">
      <w:r>
        <w:t>Child’s Name:  ________________________________________________________</w:t>
      </w:r>
    </w:p>
    <w:p w:rsidR="00DB57B5" w:rsidRDefault="00DB57B5" w:rsidP="00DB57B5"/>
    <w:p w:rsidR="00DB57B5" w:rsidRDefault="59A264FE" w:rsidP="00DB57B5">
      <w:r>
        <w:t>Child’s Birthdate: _____________ Child’s Gender:  Male _______Female________</w:t>
      </w:r>
    </w:p>
    <w:p w:rsidR="002A48C6" w:rsidRDefault="00384E2A" w:rsidP="00DB57B5">
      <w:r>
        <w:t>*Child must be at least 3 years old and up to two years prior to Kindergarten</w:t>
      </w:r>
      <w:r w:rsidR="00DB57B5">
        <w:t>.</w:t>
      </w:r>
    </w:p>
    <w:p w:rsidR="00DB57B5" w:rsidRDefault="002A48C6" w:rsidP="00DB57B5">
      <w:r>
        <w:t>Ethnicity:  ___________________________________________________________</w:t>
      </w:r>
      <w:r w:rsidR="00DB57B5" w:rsidRPr="00205BA3">
        <w:t xml:space="preserve"> </w:t>
      </w:r>
    </w:p>
    <w:p w:rsidR="00DB57B5" w:rsidRDefault="00DB57B5" w:rsidP="00DB57B5">
      <w:r>
        <w:t>Child lives with:  Mother _____Father____ Both Parents ___Guardian____________</w:t>
      </w:r>
    </w:p>
    <w:p w:rsidR="00DB57B5" w:rsidRDefault="00DB57B5" w:rsidP="00DB57B5"/>
    <w:p w:rsidR="00DB57B5" w:rsidRDefault="00DB57B5" w:rsidP="00DB57B5">
      <w:r>
        <w:t>Name of Parent or Guardian ______________________________________________</w:t>
      </w:r>
    </w:p>
    <w:p w:rsidR="00DB57B5" w:rsidRDefault="00DB57B5" w:rsidP="00DB57B5"/>
    <w:p w:rsidR="00DB57B5" w:rsidRDefault="00DB57B5" w:rsidP="00DB57B5">
      <w:r>
        <w:t>Address: ________________________________________________________</w:t>
      </w:r>
      <w:r w:rsidR="00FC7F95">
        <w:t>_____</w:t>
      </w:r>
    </w:p>
    <w:p w:rsidR="00DB57B5" w:rsidRDefault="00DB57B5" w:rsidP="00DB57B5"/>
    <w:p w:rsidR="00DB57B5" w:rsidRDefault="00DB57B5" w:rsidP="00DB57B5">
      <w:r>
        <w:t xml:space="preserve">Telephone: </w:t>
      </w:r>
      <w:proofErr w:type="spellStart"/>
      <w:r>
        <w:t>Home___________Cell_____________Work</w:t>
      </w:r>
      <w:proofErr w:type="spellEnd"/>
      <w:r>
        <w:t>___________</w:t>
      </w:r>
      <w:r w:rsidR="00FC7F95">
        <w:t>____________</w:t>
      </w:r>
    </w:p>
    <w:p w:rsidR="00DB57B5" w:rsidRDefault="00DB57B5" w:rsidP="00DB57B5"/>
    <w:p w:rsidR="00DB57B5" w:rsidRDefault="00DB57B5" w:rsidP="00DB57B5">
      <w:r>
        <w:t>E-mail Address: _________________________________________________________</w:t>
      </w:r>
    </w:p>
    <w:p w:rsidR="002A48C6" w:rsidRDefault="002A48C6" w:rsidP="00DB57B5"/>
    <w:p w:rsidR="002A48C6" w:rsidRDefault="002A48C6" w:rsidP="00DB57B5">
      <w:r>
        <w:t>Number in Family:  ________</w:t>
      </w:r>
    </w:p>
    <w:p w:rsidR="00DB57B5" w:rsidRDefault="00DB57B5" w:rsidP="00DB57B5"/>
    <w:p w:rsidR="00FC7F95" w:rsidRDefault="002A48C6" w:rsidP="00DB57B5">
      <w:r>
        <w:t xml:space="preserve">Non-residing parent’s </w:t>
      </w:r>
      <w:r w:rsidR="00FC7F95">
        <w:t xml:space="preserve">name and </w:t>
      </w:r>
      <w:r>
        <w:t>address (optional)</w:t>
      </w:r>
      <w:r w:rsidR="00DB57B5">
        <w:t xml:space="preserve">: </w:t>
      </w:r>
    </w:p>
    <w:p w:rsidR="00FC7F95" w:rsidRDefault="00DB57B5" w:rsidP="00DB57B5">
      <w:r>
        <w:t>______________________________________</w:t>
      </w:r>
      <w:r w:rsidR="00FC7F95">
        <w:t>_________________________________</w:t>
      </w:r>
    </w:p>
    <w:p w:rsidR="00DB57B5" w:rsidRDefault="00DB57B5" w:rsidP="00DB57B5">
      <w:r>
        <w:t xml:space="preserve"> </w:t>
      </w:r>
    </w:p>
    <w:p w:rsidR="00DB57B5" w:rsidRDefault="00FC7F95" w:rsidP="00DB57B5">
      <w:r>
        <w:t>Telephone</w:t>
      </w:r>
      <w:r w:rsidR="00DB57B5">
        <w:t xml:space="preserve">:  </w:t>
      </w:r>
      <w:proofErr w:type="spellStart"/>
      <w:r w:rsidR="00DB57B5">
        <w:t>Home__________Cell______________Work</w:t>
      </w:r>
      <w:proofErr w:type="spellEnd"/>
      <w:r w:rsidR="00DB57B5">
        <w:t>______________</w:t>
      </w:r>
      <w:r w:rsidR="00945573">
        <w:t>__________</w:t>
      </w:r>
    </w:p>
    <w:p w:rsidR="00DB57B5" w:rsidRDefault="00DB57B5" w:rsidP="00DB57B5">
      <w:r>
        <w:t xml:space="preserve"> </w:t>
      </w:r>
    </w:p>
    <w:p w:rsidR="00DB57B5" w:rsidRDefault="00A118F3" w:rsidP="00DB57B5">
      <w:r>
        <w:rPr>
          <w:b/>
        </w:rPr>
        <w:t>Copies of</w:t>
      </w:r>
      <w:r w:rsidR="004C3B2C">
        <w:rPr>
          <w:b/>
        </w:rPr>
        <w:t xml:space="preserve"> information needed to complete the application include:</w:t>
      </w:r>
      <w:r w:rsidR="00DB57B5">
        <w:t xml:space="preserve">  </w:t>
      </w:r>
    </w:p>
    <w:p w:rsidR="00DB57B5" w:rsidRDefault="00DB57B5" w:rsidP="00DB57B5"/>
    <w:p w:rsidR="00DB57B5" w:rsidRPr="001F113D" w:rsidRDefault="008376C6" w:rsidP="00DB57B5">
      <w:pPr>
        <w:numPr>
          <w:ilvl w:val="0"/>
          <w:numId w:val="1"/>
        </w:numPr>
        <w:rPr>
          <w:highlight w:val="yellow"/>
        </w:rPr>
      </w:pPr>
      <w:r w:rsidRPr="001F113D">
        <w:rPr>
          <w:highlight w:val="yellow"/>
        </w:rPr>
        <w:t>Proof of child’s age</w:t>
      </w:r>
      <w:r w:rsidR="00DB57B5" w:rsidRPr="001F113D">
        <w:rPr>
          <w:highlight w:val="yellow"/>
        </w:rPr>
        <w:t xml:space="preserve">  </w:t>
      </w:r>
    </w:p>
    <w:p w:rsidR="00DB57B5" w:rsidRPr="001F113D" w:rsidRDefault="00DB57B5" w:rsidP="00DB57B5">
      <w:pPr>
        <w:numPr>
          <w:ilvl w:val="0"/>
          <w:numId w:val="1"/>
        </w:numPr>
        <w:rPr>
          <w:highlight w:val="yellow"/>
        </w:rPr>
      </w:pPr>
      <w:r w:rsidRPr="001F113D">
        <w:rPr>
          <w:highlight w:val="yellow"/>
        </w:rPr>
        <w:t>Proof of addr</w:t>
      </w:r>
      <w:r w:rsidR="008376C6" w:rsidRPr="001F113D">
        <w:rPr>
          <w:highlight w:val="yellow"/>
        </w:rPr>
        <w:t>ess for primary parent/guardian</w:t>
      </w:r>
      <w:r w:rsidRPr="001F113D">
        <w:rPr>
          <w:highlight w:val="yellow"/>
        </w:rPr>
        <w:t xml:space="preserve">  </w:t>
      </w:r>
    </w:p>
    <w:p w:rsidR="00DB57B5" w:rsidRPr="001F113D" w:rsidRDefault="00DB57B5" w:rsidP="00DB57B5">
      <w:pPr>
        <w:numPr>
          <w:ilvl w:val="0"/>
          <w:numId w:val="1"/>
        </w:numPr>
        <w:ind w:left="1440"/>
        <w:rPr>
          <w:highlight w:val="yellow"/>
        </w:rPr>
      </w:pPr>
      <w:r w:rsidRPr="001F113D">
        <w:rPr>
          <w:highlight w:val="yellow"/>
        </w:rPr>
        <w:t xml:space="preserve">Proof of earned </w:t>
      </w:r>
      <w:r w:rsidR="008376C6" w:rsidRPr="001F113D">
        <w:rPr>
          <w:highlight w:val="yellow"/>
        </w:rPr>
        <w:t xml:space="preserve">household </w:t>
      </w:r>
      <w:r w:rsidRPr="001F113D">
        <w:rPr>
          <w:highlight w:val="yellow"/>
        </w:rPr>
        <w:t xml:space="preserve">income </w:t>
      </w:r>
    </w:p>
    <w:p w:rsidR="00DB57B5" w:rsidRDefault="00DB57B5" w:rsidP="00DB57B5">
      <w:pPr>
        <w:ind w:left="725"/>
      </w:pPr>
    </w:p>
    <w:p w:rsidR="00DB57B5" w:rsidRDefault="00DB57B5" w:rsidP="00DB57B5"/>
    <w:p w:rsidR="00DB57B5" w:rsidRDefault="00DB57B5" w:rsidP="00DB57B5">
      <w:r>
        <w:tab/>
        <w:t xml:space="preserve"> </w:t>
      </w:r>
    </w:p>
    <w:p w:rsidR="00DB57B5" w:rsidRDefault="00A118F3" w:rsidP="00DB57B5">
      <w:r>
        <w:t xml:space="preserve">*Information </w:t>
      </w:r>
      <w:r w:rsidR="00DB57B5">
        <w:t xml:space="preserve">will be shared with the child care/early education program you choose to send your child, and may also be reviewed by United Way of Erie County and </w:t>
      </w:r>
      <w:r w:rsidR="00ED31CA">
        <w:t xml:space="preserve">the </w:t>
      </w:r>
      <w:r w:rsidR="00DB57B5">
        <w:t>Erie Community Foundation.</w:t>
      </w:r>
    </w:p>
    <w:p w:rsidR="00DB57B5" w:rsidRDefault="00DB57B5" w:rsidP="00DB57B5"/>
    <w:p w:rsidR="00DB57B5" w:rsidRDefault="00DB57B5" w:rsidP="00DB57B5"/>
    <w:p w:rsidR="00DB57B5" w:rsidRDefault="00DB57B5" w:rsidP="00DB57B5">
      <w:r>
        <w:lastRenderedPageBreak/>
        <w:t xml:space="preserve">*By applying for an EFF Scholarship, once I am approved, I will </w:t>
      </w:r>
      <w:r w:rsidR="004C3B2C">
        <w:t>(</w:t>
      </w:r>
      <w:r>
        <w:t>agree to the following</w:t>
      </w:r>
      <w:r w:rsidR="004C3B2C">
        <w:t xml:space="preserve"> by initialing to indicate parental/guardian </w:t>
      </w:r>
      <w:r w:rsidR="002A48C6">
        <w:t>consent)</w:t>
      </w:r>
      <w:r w:rsidR="004C3B2C">
        <w:t>:</w:t>
      </w:r>
    </w:p>
    <w:p w:rsidR="00DB57B5" w:rsidRDefault="00DB57B5" w:rsidP="00DB57B5"/>
    <w:p w:rsidR="00DB57B5" w:rsidRDefault="002A48C6" w:rsidP="00DB57B5">
      <w:pPr>
        <w:ind w:left="720"/>
      </w:pPr>
      <w:r>
        <w:t>____</w:t>
      </w:r>
      <w:r w:rsidR="00DB57B5">
        <w:t>Enroll my child and meet the expectations of a program from a list of qualified programs in Erie County</w:t>
      </w:r>
    </w:p>
    <w:p w:rsidR="002A48C6" w:rsidRDefault="002A48C6" w:rsidP="00DB57B5">
      <w:pPr>
        <w:ind w:left="720"/>
      </w:pPr>
    </w:p>
    <w:p w:rsidR="004C3B2C" w:rsidRDefault="002A48C6" w:rsidP="004C3B2C">
      <w:pPr>
        <w:ind w:left="720"/>
      </w:pPr>
      <w:r>
        <w:t>____</w:t>
      </w:r>
      <w:r w:rsidR="00DB57B5">
        <w:t>Encourage my child’s attendance in the program</w:t>
      </w:r>
      <w:r w:rsidR="004C3B2C">
        <w:t xml:space="preserve">. The scholarship does not                pay for vacations or leave of absences from the scholar’s enrolled program. </w:t>
      </w:r>
    </w:p>
    <w:p w:rsidR="00DB57B5" w:rsidRDefault="00DB57B5" w:rsidP="00DB57B5"/>
    <w:p w:rsidR="002A48C6" w:rsidRDefault="002A48C6" w:rsidP="00DB57B5"/>
    <w:p w:rsidR="00DB57B5" w:rsidRDefault="002A48C6" w:rsidP="00DB57B5">
      <w:r>
        <w:tab/>
        <w:t>____</w:t>
      </w:r>
      <w:r w:rsidR="00DB57B5">
        <w:t>Give a 2 week notice if I choose to exit the Scholarship Program</w:t>
      </w:r>
      <w:r w:rsidR="004C3B2C">
        <w:t>.</w:t>
      </w:r>
    </w:p>
    <w:p w:rsidR="002A48C6" w:rsidRDefault="002A48C6" w:rsidP="00DB57B5"/>
    <w:p w:rsidR="00DB57B5" w:rsidRDefault="002A48C6" w:rsidP="002A48C6">
      <w:pPr>
        <w:ind w:left="720"/>
      </w:pPr>
      <w:r>
        <w:t>____</w:t>
      </w:r>
      <w:r w:rsidR="00DB57B5">
        <w:t>Inform the EFF Scholarship Director of any c</w:t>
      </w:r>
      <w:r w:rsidR="004C3B2C">
        <w:t>hange of address or contact information, or circumstance.</w:t>
      </w:r>
    </w:p>
    <w:p w:rsidR="002A48C6" w:rsidRDefault="002A48C6" w:rsidP="00DB57B5"/>
    <w:p w:rsidR="00DB57B5" w:rsidRDefault="002A48C6" w:rsidP="00DB57B5">
      <w:pPr>
        <w:ind w:left="720"/>
      </w:pPr>
      <w:r>
        <w:t>____</w:t>
      </w:r>
      <w:r w:rsidR="00DB57B5" w:rsidRPr="00A40218">
        <w:t xml:space="preserve">Agree to participate in the Erie’s Future Fund Scholarship program evaluation process, which may include completing surveys, interviews, </w:t>
      </w:r>
      <w:r w:rsidR="00980193">
        <w:t xml:space="preserve">program </w:t>
      </w:r>
      <w:r w:rsidR="00DB57B5" w:rsidRPr="00A40218">
        <w:t>child and famil</w:t>
      </w:r>
      <w:r w:rsidR="007252E3">
        <w:t>y assessments,</w:t>
      </w:r>
      <w:r w:rsidR="00EC6266">
        <w:t xml:space="preserve"> observations, and s</w:t>
      </w:r>
      <w:r w:rsidR="008E16DB">
        <w:t xml:space="preserve">chool assessments, through </w:t>
      </w:r>
      <w:r w:rsidR="007252E3">
        <w:t xml:space="preserve">the </w:t>
      </w:r>
      <w:r w:rsidR="008E16DB">
        <w:t>fourth</w:t>
      </w:r>
      <w:r w:rsidR="00EC6266">
        <w:t xml:space="preserve"> grade.</w:t>
      </w:r>
    </w:p>
    <w:p w:rsidR="002A48C6" w:rsidRDefault="002A48C6" w:rsidP="00DB57B5">
      <w:pPr>
        <w:ind w:left="720"/>
      </w:pPr>
    </w:p>
    <w:p w:rsidR="00DB57B5" w:rsidRDefault="002A48C6" w:rsidP="004C3B2C">
      <w:pPr>
        <w:ind w:left="720"/>
      </w:pPr>
      <w:r>
        <w:t>____Permit Erie’s Future Fund to photograph my child by Erie’s Future fund staff,</w:t>
      </w:r>
      <w:r w:rsidR="004C3B2C">
        <w:t xml:space="preserve"> for newspaper, and TV/media, internet and/or public display.</w:t>
      </w:r>
    </w:p>
    <w:p w:rsidR="00EC6266" w:rsidRDefault="00EC6266" w:rsidP="004C3B2C">
      <w:pPr>
        <w:ind w:left="720"/>
      </w:pPr>
    </w:p>
    <w:p w:rsidR="00DB57B5" w:rsidRDefault="00DB57B5" w:rsidP="00DB57B5"/>
    <w:p w:rsidR="00DB57B5" w:rsidRDefault="00DB57B5" w:rsidP="00DB57B5">
      <w:r>
        <w:t>Signature: ____________________________________________</w:t>
      </w:r>
      <w:proofErr w:type="gramStart"/>
      <w:r>
        <w:t>Date:_</w:t>
      </w:r>
      <w:proofErr w:type="gramEnd"/>
      <w:r>
        <w:t>_________</w:t>
      </w:r>
    </w:p>
    <w:p w:rsidR="00DB57B5" w:rsidRDefault="00DB57B5" w:rsidP="00DB57B5"/>
    <w:p w:rsidR="00DB57B5" w:rsidRDefault="00DB57B5" w:rsidP="00DB57B5"/>
    <w:p w:rsidR="00DB57B5" w:rsidRPr="00DA7C3A" w:rsidRDefault="00DB57B5" w:rsidP="00DB57B5"/>
    <w:p w:rsidR="00DB57B5" w:rsidRDefault="00A80733" w:rsidP="00DB57B5">
      <w:r>
        <w:t xml:space="preserve">Completed applications may be submitted directly to the Erie’s Future Fund Scholarship Program by any of the following: email: </w:t>
      </w:r>
      <w:hyperlink r:id="rId9" w:history="1">
        <w:r w:rsidR="001A0279" w:rsidRPr="001A5311">
          <w:rPr>
            <w:rStyle w:val="Hyperlink"/>
          </w:rPr>
          <w:t>eriesfuturefund@earlyconnectionserie.org</w:t>
        </w:r>
      </w:hyperlink>
      <w:r w:rsidR="001A0279">
        <w:t xml:space="preserve"> or </w:t>
      </w:r>
      <w:r>
        <w:t>fax: 814-874-0147 or mail Attention: Erie’s Future Fund, 200 West 11</w:t>
      </w:r>
      <w:r w:rsidRPr="4DBAEB96">
        <w:rPr>
          <w:vertAlign w:val="superscript"/>
        </w:rPr>
        <w:t>th</w:t>
      </w:r>
      <w:r>
        <w:t xml:space="preserve"> St., Suite 200, Erie, PA 16501</w:t>
      </w:r>
      <w:r w:rsidR="002852E1">
        <w:t xml:space="preserve">      </w:t>
      </w:r>
    </w:p>
    <w:p w:rsidR="00A80733" w:rsidRDefault="00A80733" w:rsidP="00DB57B5"/>
    <w:p w:rsidR="00A80733" w:rsidRPr="00DA7C3A" w:rsidRDefault="00A80733" w:rsidP="00DB57B5"/>
    <w:p w:rsidR="002852E1" w:rsidRDefault="00A80733" w:rsidP="00DB57B5">
      <w:r>
        <w:t xml:space="preserve">Erie’s Future Fund wishes to acknowledge the following four organizations below for their leadership, support and implementation of the fund.  In addition, we are grateful to our donors who have made this fund possible. For a full list of current donors, please contact </w:t>
      </w:r>
      <w:r w:rsidR="00594805">
        <w:t>Stacy Hellmann</w:t>
      </w:r>
      <w:r>
        <w:t xml:space="preserve"> at Early Connections, (814)874-0144.</w:t>
      </w:r>
      <w:bookmarkStart w:id="0" w:name="_GoBack"/>
      <w:bookmarkEnd w:id="0"/>
    </w:p>
    <w:p w:rsidR="002852E1" w:rsidRDefault="002852E1" w:rsidP="00DB57B5"/>
    <w:p w:rsidR="002852E1" w:rsidRDefault="002852E1" w:rsidP="00DB57B5"/>
    <w:p w:rsidR="002852E1" w:rsidRDefault="002852E1" w:rsidP="002852E1">
      <w:r>
        <w:rPr>
          <w:noProof/>
        </w:rPr>
        <w:drawing>
          <wp:anchor distT="0" distB="0" distL="114300" distR="114300" simplePos="0" relativeHeight="251656192" behindDoc="0" locked="0" layoutInCell="1" allowOverlap="1" wp14:anchorId="12AFA155" wp14:editId="07777777">
            <wp:simplePos x="0" y="0"/>
            <wp:positionH relativeFrom="column">
              <wp:posOffset>-278261</wp:posOffset>
            </wp:positionH>
            <wp:positionV relativeFrom="paragraph">
              <wp:posOffset>132080</wp:posOffset>
            </wp:positionV>
            <wp:extent cx="800100"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F437B3">
        <w:rPr>
          <w:noProof/>
        </w:rPr>
        <w:drawing>
          <wp:inline distT="0" distB="0" distL="0" distR="0" wp14:anchorId="51A28086" wp14:editId="62298119">
            <wp:extent cx="1440180" cy="945118"/>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ELIC_Logo_01.jpg"/>
                    <pic:cNvPicPr/>
                  </pic:nvPicPr>
                  <pic:blipFill>
                    <a:blip r:embed="rId11">
                      <a:extLst>
                        <a:ext uri="{28A0092B-C50C-407E-A947-70E740481C1C}">
                          <a14:useLocalDpi xmlns:a14="http://schemas.microsoft.com/office/drawing/2010/main" val="0"/>
                        </a:ext>
                      </a:extLst>
                    </a:blip>
                    <a:stretch>
                      <a:fillRect/>
                    </a:stretch>
                  </pic:blipFill>
                  <pic:spPr>
                    <a:xfrm>
                      <a:off x="0" y="0"/>
                      <a:ext cx="1472706" cy="966463"/>
                    </a:xfrm>
                    <a:prstGeom prst="rect">
                      <a:avLst/>
                    </a:prstGeom>
                  </pic:spPr>
                </pic:pic>
              </a:graphicData>
            </a:graphic>
          </wp:inline>
        </w:drawing>
      </w:r>
      <w:r>
        <w:t xml:space="preserve">            </w:t>
      </w:r>
      <w:r>
        <w:rPr>
          <w:noProof/>
        </w:rPr>
        <w:t xml:space="preserve">               </w:t>
      </w:r>
      <w:r>
        <w:rPr>
          <w:noProof/>
        </w:rPr>
        <w:drawing>
          <wp:inline distT="0" distB="0" distL="0" distR="0" wp14:anchorId="24D5D7F2" wp14:editId="3ACA2319">
            <wp:extent cx="1057946" cy="8197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 Connections cropped logo color VER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5020" cy="864011"/>
                    </a:xfrm>
                    <a:prstGeom prst="rect">
                      <a:avLst/>
                    </a:prstGeom>
                  </pic:spPr>
                </pic:pic>
              </a:graphicData>
            </a:graphic>
          </wp:inline>
        </w:drawing>
      </w:r>
      <w:r>
        <w:rPr>
          <w:noProof/>
        </w:rPr>
        <w:t xml:space="preserve">                                                                           </w:t>
      </w:r>
    </w:p>
    <w:sectPr w:rsidR="002852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2E6C95"/>
    <w:multiLevelType w:val="hybridMultilevel"/>
    <w:tmpl w:val="7E306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A1B63B2"/>
    <w:multiLevelType w:val="hybridMultilevel"/>
    <w:tmpl w:val="55E25478"/>
    <w:lvl w:ilvl="0" w:tplc="04090001">
      <w:start w:val="1"/>
      <w:numFmt w:val="bullet"/>
      <w:lvlText w:val=""/>
      <w:lvlJc w:val="left"/>
      <w:pPr>
        <w:tabs>
          <w:tab w:val="num" w:pos="1445"/>
        </w:tabs>
        <w:ind w:left="1445" w:hanging="360"/>
      </w:pPr>
      <w:rPr>
        <w:rFonts w:ascii="Symbol" w:hAnsi="Symbol" w:hint="default"/>
      </w:rPr>
    </w:lvl>
    <w:lvl w:ilvl="1" w:tplc="04090003" w:tentative="1">
      <w:start w:val="1"/>
      <w:numFmt w:val="bullet"/>
      <w:lvlText w:val="o"/>
      <w:lvlJc w:val="left"/>
      <w:pPr>
        <w:tabs>
          <w:tab w:val="num" w:pos="2165"/>
        </w:tabs>
        <w:ind w:left="2165" w:hanging="360"/>
      </w:pPr>
      <w:rPr>
        <w:rFonts w:ascii="Courier New" w:hAnsi="Courier New" w:cs="Courier New" w:hint="default"/>
      </w:rPr>
    </w:lvl>
    <w:lvl w:ilvl="2" w:tplc="04090005" w:tentative="1">
      <w:start w:val="1"/>
      <w:numFmt w:val="bullet"/>
      <w:lvlText w:val=""/>
      <w:lvlJc w:val="left"/>
      <w:pPr>
        <w:tabs>
          <w:tab w:val="num" w:pos="2885"/>
        </w:tabs>
        <w:ind w:left="2885" w:hanging="360"/>
      </w:pPr>
      <w:rPr>
        <w:rFonts w:ascii="Wingdings" w:hAnsi="Wingdings" w:hint="default"/>
      </w:rPr>
    </w:lvl>
    <w:lvl w:ilvl="3" w:tplc="04090001" w:tentative="1">
      <w:start w:val="1"/>
      <w:numFmt w:val="bullet"/>
      <w:lvlText w:val=""/>
      <w:lvlJc w:val="left"/>
      <w:pPr>
        <w:tabs>
          <w:tab w:val="num" w:pos="3605"/>
        </w:tabs>
        <w:ind w:left="3605" w:hanging="360"/>
      </w:pPr>
      <w:rPr>
        <w:rFonts w:ascii="Symbol" w:hAnsi="Symbol" w:hint="default"/>
      </w:rPr>
    </w:lvl>
    <w:lvl w:ilvl="4" w:tplc="04090003" w:tentative="1">
      <w:start w:val="1"/>
      <w:numFmt w:val="bullet"/>
      <w:lvlText w:val="o"/>
      <w:lvlJc w:val="left"/>
      <w:pPr>
        <w:tabs>
          <w:tab w:val="num" w:pos="4325"/>
        </w:tabs>
        <w:ind w:left="4325" w:hanging="360"/>
      </w:pPr>
      <w:rPr>
        <w:rFonts w:ascii="Courier New" w:hAnsi="Courier New" w:cs="Courier New" w:hint="default"/>
      </w:rPr>
    </w:lvl>
    <w:lvl w:ilvl="5" w:tplc="04090005" w:tentative="1">
      <w:start w:val="1"/>
      <w:numFmt w:val="bullet"/>
      <w:lvlText w:val=""/>
      <w:lvlJc w:val="left"/>
      <w:pPr>
        <w:tabs>
          <w:tab w:val="num" w:pos="5045"/>
        </w:tabs>
        <w:ind w:left="5045" w:hanging="360"/>
      </w:pPr>
      <w:rPr>
        <w:rFonts w:ascii="Wingdings" w:hAnsi="Wingdings" w:hint="default"/>
      </w:rPr>
    </w:lvl>
    <w:lvl w:ilvl="6" w:tplc="04090001" w:tentative="1">
      <w:start w:val="1"/>
      <w:numFmt w:val="bullet"/>
      <w:lvlText w:val=""/>
      <w:lvlJc w:val="left"/>
      <w:pPr>
        <w:tabs>
          <w:tab w:val="num" w:pos="5765"/>
        </w:tabs>
        <w:ind w:left="5765" w:hanging="360"/>
      </w:pPr>
      <w:rPr>
        <w:rFonts w:ascii="Symbol" w:hAnsi="Symbol" w:hint="default"/>
      </w:rPr>
    </w:lvl>
    <w:lvl w:ilvl="7" w:tplc="04090003" w:tentative="1">
      <w:start w:val="1"/>
      <w:numFmt w:val="bullet"/>
      <w:lvlText w:val="o"/>
      <w:lvlJc w:val="left"/>
      <w:pPr>
        <w:tabs>
          <w:tab w:val="num" w:pos="6485"/>
        </w:tabs>
        <w:ind w:left="6485" w:hanging="360"/>
      </w:pPr>
      <w:rPr>
        <w:rFonts w:ascii="Courier New" w:hAnsi="Courier New" w:cs="Courier New" w:hint="default"/>
      </w:rPr>
    </w:lvl>
    <w:lvl w:ilvl="8" w:tplc="04090005" w:tentative="1">
      <w:start w:val="1"/>
      <w:numFmt w:val="bullet"/>
      <w:lvlText w:val=""/>
      <w:lvlJc w:val="left"/>
      <w:pPr>
        <w:tabs>
          <w:tab w:val="num" w:pos="7205"/>
        </w:tabs>
        <w:ind w:left="72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B5"/>
    <w:rsid w:val="001631D2"/>
    <w:rsid w:val="001A0279"/>
    <w:rsid w:val="001F113D"/>
    <w:rsid w:val="002852E1"/>
    <w:rsid w:val="002A48C6"/>
    <w:rsid w:val="00384E2A"/>
    <w:rsid w:val="004C3B2C"/>
    <w:rsid w:val="00590801"/>
    <w:rsid w:val="00594805"/>
    <w:rsid w:val="006E0B45"/>
    <w:rsid w:val="007252E3"/>
    <w:rsid w:val="008376C6"/>
    <w:rsid w:val="00871495"/>
    <w:rsid w:val="008814CD"/>
    <w:rsid w:val="008E16DB"/>
    <w:rsid w:val="00945573"/>
    <w:rsid w:val="00980193"/>
    <w:rsid w:val="00A118F3"/>
    <w:rsid w:val="00A80733"/>
    <w:rsid w:val="00AE1E82"/>
    <w:rsid w:val="00B02286"/>
    <w:rsid w:val="00B30397"/>
    <w:rsid w:val="00BC0189"/>
    <w:rsid w:val="00C8157A"/>
    <w:rsid w:val="00CA1159"/>
    <w:rsid w:val="00DB57B5"/>
    <w:rsid w:val="00EC6266"/>
    <w:rsid w:val="00ED31CA"/>
    <w:rsid w:val="00F437B3"/>
    <w:rsid w:val="00FC7F95"/>
    <w:rsid w:val="00FE5BBA"/>
    <w:rsid w:val="4DBAEB96"/>
    <w:rsid w:val="4F1EEB95"/>
    <w:rsid w:val="5355222A"/>
    <w:rsid w:val="59A2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B42C"/>
  <w15:docId w15:val="{46BA18F8-C5AD-4160-B9C1-81A91003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7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7B5"/>
    <w:rPr>
      <w:rFonts w:ascii="Tahoma" w:hAnsi="Tahoma" w:cs="Tahoma"/>
      <w:sz w:val="16"/>
      <w:szCs w:val="16"/>
    </w:rPr>
  </w:style>
  <w:style w:type="character" w:customStyle="1" w:styleId="BalloonTextChar">
    <w:name w:val="Balloon Text Char"/>
    <w:basedOn w:val="DefaultParagraphFont"/>
    <w:link w:val="BalloonText"/>
    <w:uiPriority w:val="99"/>
    <w:semiHidden/>
    <w:rsid w:val="00DB57B5"/>
    <w:rPr>
      <w:rFonts w:ascii="Tahoma" w:eastAsia="Times New Roman" w:hAnsi="Tahoma" w:cs="Tahoma"/>
      <w:sz w:val="16"/>
      <w:szCs w:val="16"/>
    </w:rPr>
  </w:style>
  <w:style w:type="paragraph" w:styleId="ListParagraph">
    <w:name w:val="List Paragraph"/>
    <w:basedOn w:val="Normal"/>
    <w:uiPriority w:val="34"/>
    <w:qFormat/>
    <w:rsid w:val="004C3B2C"/>
    <w:pPr>
      <w:ind w:left="720"/>
      <w:contextualSpacing/>
    </w:pPr>
  </w:style>
  <w:style w:type="character" w:styleId="Hyperlink">
    <w:name w:val="Hyperlink"/>
    <w:basedOn w:val="DefaultParagraphFont"/>
    <w:uiPriority w:val="99"/>
    <w:unhideWhenUsed/>
    <w:rsid w:val="00A80733"/>
    <w:rPr>
      <w:color w:val="0000FF" w:themeColor="hyperlink"/>
      <w:u w:val="single"/>
    </w:rPr>
  </w:style>
  <w:style w:type="character" w:styleId="UnresolvedMention">
    <w:name w:val="Unresolved Mention"/>
    <w:basedOn w:val="DefaultParagraphFont"/>
    <w:uiPriority w:val="99"/>
    <w:semiHidden/>
    <w:unhideWhenUsed/>
    <w:rsid w:val="00A80733"/>
    <w:rPr>
      <w:color w:val="605E5C"/>
      <w:shd w:val="clear" w:color="auto" w:fill="E1DFDD"/>
    </w:rPr>
  </w:style>
  <w:style w:type="character" w:styleId="FollowedHyperlink">
    <w:name w:val="FollowedHyperlink"/>
    <w:basedOn w:val="DefaultParagraphFont"/>
    <w:uiPriority w:val="99"/>
    <w:semiHidden/>
    <w:unhideWhenUsed/>
    <w:rsid w:val="008814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eriesfuturefund@earlyconnectionseri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3EB250B98641A81A4EAD3A8B0E09" ma:contentTypeVersion="12" ma:contentTypeDescription="Create a new document." ma:contentTypeScope="" ma:versionID="43eadc4f671e25e61f3c6e6dc3dd5d22">
  <xsd:schema xmlns:xsd="http://www.w3.org/2001/XMLSchema" xmlns:xs="http://www.w3.org/2001/XMLSchema" xmlns:p="http://schemas.microsoft.com/office/2006/metadata/properties" xmlns:ns2="1a5094f3-3052-414e-9506-eec4e13a9969" xmlns:ns3="fc658aec-7d92-4e4e-b7ac-f2ffa1eb575d" targetNamespace="http://schemas.microsoft.com/office/2006/metadata/properties" ma:root="true" ma:fieldsID="7cfb8c1c6ce90be250eaa70c2627f6a8" ns2:_="" ns3:_="">
    <xsd:import namespace="1a5094f3-3052-414e-9506-eec4e13a9969"/>
    <xsd:import namespace="fc658aec-7d92-4e4e-b7ac-f2ffa1eb57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094f3-3052-414e-9506-eec4e13a9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0b0f829-89fa-403e-8ebc-b8c3a23c907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58aec-7d92-4e4e-b7ac-f2ffa1eb57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8ee3ca6-2422-4dc5-aa80-14dcd6ed1382}" ma:internalName="TaxCatchAll" ma:showField="CatchAllData" ma:web="fc658aec-7d92-4e4e-b7ac-f2ffa1eb575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658aec-7d92-4e4e-b7ac-f2ffa1eb575d" xsi:nil="true"/>
    <lcf76f155ced4ddcb4097134ff3c332f xmlns="1a5094f3-3052-414e-9506-eec4e13a99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4AF55-B43E-483E-AD1C-113E26A8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094f3-3052-414e-9506-eec4e13a9969"/>
    <ds:schemaRef ds:uri="fc658aec-7d92-4e4e-b7ac-f2ffa1eb5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8FB893-F07A-4FFA-8B8A-31252C567604}">
  <ds:schemaRefs>
    <ds:schemaRef ds:uri="http://schemas.microsoft.com/office/2006/metadata/properties"/>
    <ds:schemaRef ds:uri="http://schemas.microsoft.com/office/infopath/2007/PartnerControls"/>
    <ds:schemaRef ds:uri="fc658aec-7d92-4e4e-b7ac-f2ffa1eb575d"/>
    <ds:schemaRef ds:uri="1a5094f3-3052-414e-9506-eec4e13a9969"/>
  </ds:schemaRefs>
</ds:datastoreItem>
</file>

<file path=customXml/itemProps3.xml><?xml version="1.0" encoding="utf-8"?>
<ds:datastoreItem xmlns:ds="http://schemas.openxmlformats.org/officeDocument/2006/customXml" ds:itemID="{63C304E5-3C77-4DEE-9342-B1CABCC6D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Harkins</dc:creator>
  <cp:lastModifiedBy>Jayne Deutsch</cp:lastModifiedBy>
  <cp:revision>3</cp:revision>
  <cp:lastPrinted>2016-08-31T18:16:00Z</cp:lastPrinted>
  <dcterms:created xsi:type="dcterms:W3CDTF">2025-08-27T14:42:00Z</dcterms:created>
  <dcterms:modified xsi:type="dcterms:W3CDTF">2025-10-28T18:57:00Z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0x010100E05B3EB250B98641A81A4EAD3A8B0E09</vt:lpwstr>
  </property>
</Properties>
</file>